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</w:p>
    <w:p>
      <w:pPr>
        <w:spacing w:after="16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E3A5F"/>
          <w:sz w:val="52"/>
          <w:szCs w:val="52"/>
        </w:rPr>
        <w:t xml:space="preserve">SPECIFICATION UXD</w:t>
      </w:r>
    </w:p>
    <w:p>
      <w:pPr>
        <w:spacing w:after="100"/>
        <w:jc w:val="center"/>
      </w:pPr>
      <w:r>
        <w:rPr>
          <w:rFonts w:ascii="Arial" w:cs="Arial" w:eastAsia="Arial" w:hAnsi="Arial"/>
          <w:color w:val="5D6D7E"/>
          <w:sz w:val="36"/>
          <w:szCs w:val="36"/>
        </w:rPr>
        <w:t xml:space="preserve">Refonte Frontend CETERIS Connect</w:t>
      </w:r>
    </w:p>
    <w:p>
      <w:pPr>
        <w:pBdr>
          <w:bottom w:val="single" w:color="2563EB" w:sz="6" w:space="1"/>
        </w:pBdr>
        <w:spacing w:after="400"/>
        <w:jc w:val="center"/>
      </w:pPr>
    </w:p>
    <w:p>
      <w:pPr>
        <w:spacing w:after="160"/>
      </w:pP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500"/>
      </w:tblGrid>
      <w:tr>
        <w:trPr>
          <w:tblHeader/>
        </w:trPr>
        <w:tc>
          <w:tcPr>
            <w:tcW w:type="dxa" w:w="25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Champ</w:t>
            </w:r>
          </w:p>
        </w:tc>
        <w:tc>
          <w:tcPr>
            <w:tcW w:type="dxa" w:w="65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Valeur</w:t>
            </w:r>
          </w:p>
        </w:tc>
      </w:tr>
      <w:tr>
        <w:tc>
          <w:tcPr>
            <w:tcW w:type="dxa" w:w="2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Version</w:t>
            </w:r>
          </w:p>
        </w:tc>
        <w:tc>
          <w:tcPr>
            <w:tcW w:type="dxa" w:w="6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2.2 — Correctifs sécurité &amp; architecture</w:t>
            </w:r>
          </w:p>
        </w:tc>
      </w:tr>
      <w:tr>
        <w:tc>
          <w:tcPr>
            <w:tcW w:type="dxa" w:w="2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Date</w:t>
            </w:r>
          </w:p>
        </w:tc>
        <w:tc>
          <w:tcPr>
            <w:tcW w:type="dxa" w:w="6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2026-04-11</w:t>
            </w:r>
          </w:p>
        </w:tc>
      </w:tr>
      <w:tr>
        <w:tc>
          <w:tcPr>
            <w:tcW w:type="dxa" w:w="2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Auteur</w:t>
            </w:r>
          </w:p>
        </w:tc>
        <w:tc>
          <w:tcPr>
            <w:tcW w:type="dxa" w:w="6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Claude Opus 4.6 / Equipe Jupitech</w:t>
            </w:r>
          </w:p>
        </w:tc>
      </w:tr>
      <w:tr>
        <w:tc>
          <w:tcPr>
            <w:tcW w:type="dxa" w:w="2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Statut</w:t>
            </w:r>
          </w:p>
        </w:tc>
        <w:tc>
          <w:tcPr>
            <w:tcW w:type="dxa" w:w="6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POUR APPROBATION</w:t>
            </w:r>
          </w:p>
        </w:tc>
      </w:tr>
      <w:tr>
        <w:tc>
          <w:tcPr>
            <w:tcW w:type="dxa" w:w="2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Précédente version</w:t>
            </w:r>
          </w:p>
        </w:tc>
        <w:tc>
          <w:tcPr>
            <w:tcW w:type="dxa" w:w="6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2.1 (SPECIFICATION_UXD_CETERIS_Connect.docx)</w:t>
            </w:r>
          </w:p>
        </w:tc>
      </w:tr>
    </w:tbl>
    <w:p>
      <w:pPr>
        <w:spacing w:after="160"/>
      </w:pPr>
    </w:p>
    <w:p>
      <w:pPr>
        <w:shd w:fill="FDEDEC" w:val="clear"/>
        <w:spacing w:after="80"/>
        <w:jc w:val="center"/>
      </w:pP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⚠  Ce document remplace et annule la version 2.1</w:t>
      </w:r>
    </w:p>
    <w:p>
      <w:r>
        <w:br w:type="pag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CHANGELOG v2.2</w:t>
      </w:r>
    </w:p>
    <w:p>
      <w:pPr>
        <w:spacing w:after="120"/>
      </w:pPr>
      <w:r>
        <w:rPr>
          <w:rFonts w:ascii="Arial" w:cs="Arial" w:eastAsia="Arial" w:hAnsi="Arial"/>
          <w:color w:val="5D6D7E"/>
          <w:sz w:val="22"/>
          <w:szCs w:val="22"/>
        </w:rPr>
        <w:t xml:space="preserve">Ce document incorpore 13 corrections identifiées lors de l'audit croisé entre la v2.1 et le code source Angular (src.zip).</w:t>
      </w:r>
    </w:p>
    <w:p>
      <w:pPr>
        <w:spacing w:after="160"/>
      </w:pP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800"/>
        <w:gridCol w:w="4800"/>
        <w:gridCol w:w="3000"/>
      </w:tblGrid>
      <w:tr>
        <w:trPr>
          <w:tblHeader/>
        </w:trPr>
        <w:tc>
          <w:tcPr>
            <w:tcW w:type="dxa" w:w="4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8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Sévérité</w:t>
            </w:r>
          </w:p>
        </w:tc>
        <w:tc>
          <w:tcPr>
            <w:tcW w:type="dxa" w:w="48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Sujet</w:t>
            </w:r>
          </w:p>
        </w:tc>
        <w:tc>
          <w:tcPr>
            <w:tcW w:type="dxa" w:w="30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Section(s) modifiée(s)</w:t>
            </w:r>
          </w:p>
        </w:tc>
      </w:tr>
      <w:tr>
        <w:tc>
          <w:tcPr>
            <w:tcW w:type="dxa" w:w="4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C-01</w:t>
            </w:r>
          </w:p>
        </w:tc>
        <w:tc>
          <w:tcPr>
            <w:tcW w:type="dxa" w:w="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🔴 CRITIQUE</w:t>
            </w:r>
          </w:p>
        </w:tc>
        <w:tc>
          <w:tcPr>
            <w:tcW w:type="dxa" w:w="4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Noms de rôles harmonisés (admin/support/sale/finance/agency/agent)</w:t>
            </w:r>
          </w:p>
        </w:tc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14.3, 14.7</w:t>
            </w:r>
          </w:p>
        </w:tc>
      </w:tr>
      <w:tr>
        <w:tc>
          <w:tcPr>
            <w:tcW w:type="dxa" w:w="4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C-02</w:t>
            </w:r>
          </w:p>
        </w:tc>
        <w:tc>
          <w:tcPr>
            <w:tcW w:type="dxa" w:w="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🔴 CRITIQUE</w:t>
            </w:r>
          </w:p>
        </w:tc>
        <w:tc>
          <w:tcPr>
            <w:tcW w:type="dxa" w:w="4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account_uuid exposé en query param — nouvelle faille documentée</w:t>
            </w:r>
          </w:p>
        </w:tc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3, 14.6</w:t>
            </w:r>
          </w:p>
        </w:tc>
      </w:tr>
      <w:tr>
        <w:tc>
          <w:tcPr>
            <w:tcW w:type="dxa" w:w="4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C-03</w:t>
            </w:r>
          </w:p>
        </w:tc>
        <w:tc>
          <w:tcPr>
            <w:tcW w:type="dxa" w:w="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🔴 CRITIQUE</w:t>
            </w:r>
          </w:p>
        </w:tc>
        <w:tc>
          <w:tcPr>
            <w:tcW w:type="dxa" w:w="4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keycloak.token expiré au moment injection — updateToken(30) requis</w:t>
            </w:r>
          </w:p>
        </w:tc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14.4, 14.5</w:t>
            </w:r>
          </w:p>
        </w:tc>
      </w:tr>
      <w:tr>
        <w:tc>
          <w:tcPr>
            <w:tcW w:type="dxa" w:w="4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C-04</w:t>
            </w:r>
          </w:p>
        </w:tc>
        <w:tc>
          <w:tcPr>
            <w:tcW w:type="dxa" w:w="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🔴 CRITIQUE</w:t>
            </w:r>
          </w:p>
        </w:tc>
        <w:tc>
          <w:tcPr>
            <w:tcW w:type="dxa" w:w="4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Plugin Keycloak: doit être .client.ts (SSR crash)</w:t>
            </w:r>
          </w:p>
        </w:tc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14.4</w:t>
            </w:r>
          </w:p>
        </w:tc>
      </w:tr>
      <w:tr>
        <w:tc>
          <w:tcPr>
            <w:tcW w:type="dxa" w:w="4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C-05</w:t>
            </w:r>
          </w:p>
        </w:tc>
        <w:tc>
          <w:tcPr>
            <w:tcW w:type="dxa" w:w="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🔴 CRITIQUE</w:t>
            </w:r>
          </w:p>
        </w:tc>
        <w:tc>
          <w:tcPr>
            <w:tcW w:type="dxa" w:w="4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AuthGuard Angular bypassable via localStorage</w:t>
            </w:r>
          </w:p>
        </w:tc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3</w:t>
            </w:r>
          </w:p>
        </w:tc>
      </w:tr>
      <w:tr>
        <w:tc>
          <w:tcPr>
            <w:tcW w:type="dxa" w:w="4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C-06</w:t>
            </w:r>
          </w:p>
        </w:tc>
        <w:tc>
          <w:tcPr>
            <w:tcW w:type="dxa" w:w="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🟠 HAUTE</w:t>
            </w:r>
          </w:p>
        </w:tc>
        <w:tc>
          <w:tcPr>
            <w:tcW w:type="dxa" w:w="4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checkLoginIframe: false recommandé (proxys africains)</w:t>
            </w:r>
          </w:p>
        </w:tc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14.4</w:t>
            </w:r>
          </w:p>
        </w:tc>
      </w:tr>
      <w:tr>
        <w:tc>
          <w:tcPr>
            <w:tcW w:type="dxa" w:w="4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C-07</w:t>
            </w:r>
          </w:p>
        </w:tc>
        <w:tc>
          <w:tcPr>
            <w:tcW w:type="dxa" w:w="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🟠 HAUTE</w:t>
            </w:r>
          </w:p>
        </w:tc>
        <w:tc>
          <w:tcPr>
            <w:tcW w:type="dxa" w:w="4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Race condition polling SPC — lock + backoff</w:t>
            </w:r>
          </w:p>
        </w:tc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8.2</w:t>
            </w:r>
          </w:p>
        </w:tc>
      </w:tr>
      <w:tr>
        <w:tc>
          <w:tcPr>
            <w:tcW w:type="dxa" w:w="4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C-08</w:t>
            </w:r>
          </w:p>
        </w:tc>
        <w:tc>
          <w:tcPr>
            <w:tcW w:type="dxa" w:w="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🟠 HAUTE</w:t>
            </w:r>
          </w:p>
        </w:tc>
        <w:tc>
          <w:tcPr>
            <w:tcW w:type="dxa" w:w="4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Page first-password non couverte dans migration</w:t>
            </w:r>
          </w:p>
        </w:tc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14.10</w:t>
            </w:r>
          </w:p>
        </w:tc>
      </w:tr>
      <w:tr>
        <w:tc>
          <w:tcPr>
            <w:tcW w:type="dxa" w:w="4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C-09</w:t>
            </w:r>
          </w:p>
        </w:tc>
        <w:tc>
          <w:tcPr>
            <w:tcW w:type="dxa" w:w="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🟠 HAUTE</w:t>
            </w:r>
          </w:p>
        </w:tc>
        <w:tc>
          <w:tcPr>
            <w:tcW w:type="dxa" w:w="4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Console.log debug actifs en production Angular</w:t>
            </w:r>
          </w:p>
        </w:tc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3</w:t>
            </w:r>
          </w:p>
        </w:tc>
      </w:tr>
      <w:tr>
        <w:tc>
          <w:tcPr>
            <w:tcW w:type="dxa" w:w="4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C-10</w:t>
            </w:r>
          </w:p>
        </w:tc>
        <w:tc>
          <w:tcPr>
            <w:tcW w:type="dxa" w:w="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🟡 MOYENNE</w:t>
            </w:r>
          </w:p>
        </w:tc>
        <w:tc>
          <w:tcPr>
            <w:tcW w:type="dxa" w:w="4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Nuxt 4 vs 3 — clarification version ciblée</w:t>
            </w:r>
          </w:p>
        </w:tc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4.1</w:t>
            </w:r>
          </w:p>
        </w:tc>
      </w:tr>
      <w:tr>
        <w:tc>
          <w:tcPr>
            <w:tcW w:type="dxa" w:w="4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C-11</w:t>
            </w:r>
          </w:p>
        </w:tc>
        <w:tc>
          <w:tcPr>
            <w:tcW w:type="dxa" w:w="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🟡 MOYENNE</w:t>
            </w:r>
          </w:p>
        </w:tc>
        <w:tc>
          <w:tcPr>
            <w:tcW w:type="dxa" w:w="4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TanStack Table version épinglée (@8.x)</w:t>
            </w:r>
          </w:p>
        </w:tc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4.2, 7.1</w:t>
            </w:r>
          </w:p>
        </w:tc>
      </w:tr>
      <w:tr>
        <w:tc>
          <w:tcPr>
            <w:tcW w:type="dxa" w:w="4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C-12</w:t>
            </w:r>
          </w:p>
        </w:tc>
        <w:tc>
          <w:tcPr>
            <w:tcW w:type="dxa" w:w="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🟡 MOYENNE</w:t>
            </w:r>
          </w:p>
        </w:tc>
        <w:tc>
          <w:tcPr>
            <w:tcW w:type="dxa" w:w="4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Variable SETUP multi-tenant mappée dans Nuxt</w:t>
            </w:r>
          </w:p>
        </w:tc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5.1</w:t>
            </w:r>
          </w:p>
        </w:tc>
      </w:tr>
      <w:tr>
        <w:tc>
          <w:tcPr>
            <w:tcW w:type="dxa" w:w="4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C-13</w:t>
            </w:r>
          </w:p>
        </w:tc>
        <w:tc>
          <w:tcPr>
            <w:tcW w:type="dxa" w:w="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🟡 MOYENNE</w:t>
            </w:r>
          </w:p>
        </w:tc>
        <w:tc>
          <w:tcPr>
            <w:tcW w:type="dxa" w:w="4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MD v2.0 marqué obsolète</w:t>
            </w:r>
          </w:p>
        </w:tc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Annexe B</w:t>
            </w:r>
          </w:p>
        </w:tc>
      </w:tr>
    </w:tbl>
    <w:p>
      <w:r>
        <w:br w:type="pag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3. ANALYSE DES FAILLES ET RISQUES (mise à jour v2.2)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Les failles 1 à 12 de la v2.1 sont conservées. Les failles suivantes ont été ajoutées après audit du code source Angular.</w:t>
      </w:r>
    </w:p>
    <w:p>
      <w:pPr>
        <w:spacing w:after="160"/>
      </w:pP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C0392B" w:sz="1"/>
              <w:left w:val="single" w:color="C0392B" w:sz="1"/>
              <w:bottom w:val="single" w:color="C0392B" w:sz="1"/>
              <w:right w:val="single" w:color="C0392B" w:sz="1"/>
            </w:tcBorders>
            <w:shd w:fill="FDED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C0392B"/>
                <w:sz w:val="22"/>
                <w:szCs w:val="22"/>
              </w:rPr>
              <w:t xml:space="preserve">🔴 CRITIQUE  FAILLE 13 : account_uuid exposé en query parameter — FAILLE MULTI-TENANT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Constat (intercepteur Angular httpconfig.interceptor.ts) :</w:t>
            </w:r>
          </w:p>
          <w:p>
            <w:pPr>
              <w:shd w:fill="F4F6F8" w:val="clear"/>
              <w:spacing w:after="40" w:before="40"/>
            </w:pPr>
            <w:r>
              <w:rPr>
                <w:rFonts w:ascii="Courier New" w:cs="Courier New" w:eastAsia="Courier New" w:hAnsi="Courier New"/>
                <w:color w:val="2C3E50"/>
                <w:sz w:val="18"/>
                <w:szCs w:val="18"/>
              </w:rPr>
              <w:t xml:space="preserve">params = params.set('account_uuid', user.account_uuid);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L'account_uuid est ajouté comme query param à chaque requête ESTAIR et CHAPS. Il apparaît donc dans 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Les logs serveur (Apache, Nginx) → traçabilité des tenants exposée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L'historique navigateur de l'agent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Les headers Referer envoyés à des CDN ou services tiers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Impact : violation du principe d'isolation multi-tenant, fuite d'identifiant de compte.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Résolution cible (Nuxt) 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Le BFF proxy Nuxt injecte account_uuid côté serveur depuis le JWT — jamais exposé dans les URL client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Les APIs backend extraient account_id directement du JWT (EnforceAccountScope middleware existant)</w:t>
            </w:r>
          </w:p>
        </w:tc>
      </w:tr>
    </w:tbl>
    <w:p>
      <w:pPr>
        <w:spacing w:after="160"/>
      </w:pP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C0392B" w:sz="1"/>
              <w:left w:val="single" w:color="C0392B" w:sz="1"/>
              <w:bottom w:val="single" w:color="C0392B" w:sz="1"/>
              <w:right w:val="single" w:color="C0392B" w:sz="1"/>
            </w:tcBorders>
            <w:shd w:fill="FDEDEC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C0392B"/>
                <w:sz w:val="22"/>
                <w:szCs w:val="22"/>
              </w:rPr>
              <w:t xml:space="preserve">🔴 CRITIQUE  FAILLE 14 : AuthGuard Angular bypassable via localStorage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Constat (authguard.service.ts) :</w:t>
            </w:r>
          </w:p>
          <w:p>
            <w:pPr>
              <w:shd w:fill="F4F6F8" w:val="clear"/>
              <w:spacing w:after="40" w:before="40"/>
            </w:pPr>
            <w:r>
              <w:rPr>
                <w:rFonts w:ascii="Courier New" w:cs="Courier New" w:eastAsia="Courier New" w:hAnsi="Courier New"/>
                <w:color w:val="2C3E50"/>
                <w:sz w:val="18"/>
                <w:szCs w:val="18"/>
              </w:rPr>
              <w:t xml:space="preserve">const hasValidAuth = this.authService.isAuthenticated || (token &amp;&amp; user);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 localStorage contient des clés __token et __user d'une session précédente expirée, le guard laisse passer sans vérifier la validité du token. Un contenu localStorage injecté (XSS) peut contourner l'authentification.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Correction immédiate sur Angular 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Supprimer la branche || (token &amp;&amp; user) — l'AuthenticationService doit être l'unique source de vérité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Valider le JWT localement (expiration) avant de retourner isAuthenticated = true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Note : cette faille disparaît dans la migration Nuxt via keycloak.authenticated.</w:t>
            </w:r>
          </w:p>
        </w:tc>
      </w:tr>
    </w:tbl>
    <w:p>
      <w:pPr>
        <w:spacing w:after="160"/>
      </w:pP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0"/>
      </w:tblGrid>
      <w:tr>
        <w:tc>
          <w:tcPr>
            <w:tcW w:type="dxa" w:w="9000"/>
            <w:tcBorders>
              <w:top w:val="single" w:color="E67E22" w:sz="1"/>
              <w:left w:val="single" w:color="E67E22" w:sz="1"/>
              <w:bottom w:val="single" w:color="E67E22" w:sz="1"/>
              <w:right w:val="single" w:color="E67E22" w:sz="1"/>
            </w:tcBorders>
            <w:shd w:fill="FEF9E7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E67E22"/>
                <w:sz w:val="22"/>
                <w:szCs w:val="22"/>
              </w:rPr>
              <w:t xml:space="preserve">🟠 HAUTE  FAILLE 15 : Console.log de debug actifs en production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L'intercepteur HTTP Angular (httpconfig.interceptor.ts) émet des dizaines de console.log à chaque requête, incluant des aperçus de tokens JWT et d'API keys.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Risque 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Fuite de données sensibles dans les outils de développement navigateur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Dégradation des performances (serialisation des objets de log)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Information disclosure si les DevTools sont ouverts chez un client</w:t>
            </w:r>
          </w:p>
          <w:p>
            <w:pPr>
              <w:spacing w:after="12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Correction :</w:t>
            </w:r>
          </w:p>
          <w:p>
            <w:pPr>
              <w:shd w:fill="F4F6F8" w:val="clear"/>
              <w:spacing w:after="40" w:before="40"/>
            </w:pPr>
            <w:r>
              <w:rPr>
                <w:rFonts w:ascii="Courier New" w:cs="Courier New" w:eastAsia="Courier New" w:hAnsi="Courier New"/>
                <w:color w:val="2C3E50"/>
                <w:sz w:val="18"/>
                <w:szCs w:val="18"/>
              </w:rPr>
              <w:t xml:space="preserve">if (!environment.production) { console.log('...') }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Ou supprimer tous les console.log et utiliser un service de logging centralisé (Sentry)</w:t>
            </w:r>
          </w:p>
        </w:tc>
      </w:tr>
    </w:tbl>
    <w:p>
      <w:pPr>
        <w:spacing w:after="160"/>
      </w:pPr>
    </w:p>
    <w:p>
      <w:r>
        <w:br w:type="pag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4. STACK TECHNIQUE (mise à jour v2.2)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4.1 Version Nuxt — Clarification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La version 2.1 mentionnait Nuxt 4.2.0. Nuxt 4 introduit des breaking changes (répertoire app/, nouvelles conventions de layers) par rapport à Nuxt 3.x. Vérifier la version installée dans le projet :</w:t>
      </w:r>
    </w:p>
    <w:p>
      <w:pPr>
        <w:shd w:fill="F4F6F8" w:val="clear"/>
        <w:spacing w:after="40" w:before="4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cat package.json | grep nuxt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Si Nuxt 3.x : garder Nuxt 3, ne pas migrer vers 4 sans plan de migration dédié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Si Nuxt 4.x : s'assurer que les plugins, middleware et composables utilisent les nouvelles conventions (defineNuxtPlugin, defineNuxtRouteMiddleware)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Dans tous les cas : épingler la version exacte dans package.json (pas de ^ sur les versions majeures)</w:t>
      </w:r>
    </w:p>
    <w:p>
      <w:pPr>
        <w:spacing w:after="160"/>
      </w:pP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4.2 Dépendances avec versions épinglées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Toutes les dépendances critiques doivent être épinglées pour éviter les breaking changes lors d'un npm install.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2200"/>
        <w:gridCol w:w="4000"/>
      </w:tblGrid>
      <w:tr>
        <w:trPr>
          <w:tblHeader/>
        </w:trPr>
        <w:tc>
          <w:tcPr>
            <w:tcW w:type="dxa" w:w="28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Package</w:t>
            </w:r>
          </w:p>
        </w:tc>
        <w:tc>
          <w:tcPr>
            <w:tcW w:type="dxa" w:w="22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Version épinglée</w:t>
            </w:r>
          </w:p>
        </w:tc>
        <w:tc>
          <w:tcPr>
            <w:tcW w:type="dxa" w:w="40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Raison</w:t>
            </w:r>
          </w:p>
        </w:tc>
      </w:tr>
      <w:tr>
        <w:tc>
          <w:tcPr>
            <w:tcW w:type="dxa" w:w="2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@tanstack/vue-table</w:t>
            </w:r>
          </w:p>
        </w:tc>
        <w:tc>
          <w:tcPr>
            <w:tcW w:type="dxa" w:w="22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8.21.3</w:t>
            </w:r>
          </w:p>
        </w:tc>
        <w:tc>
          <w:tcPr>
            <w:tcW w:type="dxa" w:w="4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API v8 ≠ v9 (breaking)</w:t>
            </w:r>
          </w:p>
        </w:tc>
      </w:tr>
      <w:tr>
        <w:tc>
          <w:tcPr>
            <w:tcW w:type="dxa" w:w="2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@tanstack/vue-virtual</w:t>
            </w:r>
          </w:p>
        </w:tc>
        <w:tc>
          <w:tcPr>
            <w:tcW w:type="dxa" w:w="22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3.11.2</w:t>
            </w:r>
          </w:p>
        </w:tc>
        <w:tc>
          <w:tcPr>
            <w:tcW w:type="dxa" w:w="4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Compatibilité v8</w:t>
            </w:r>
          </w:p>
        </w:tc>
      </w:tr>
      <w:tr>
        <w:tc>
          <w:tcPr>
            <w:tcW w:type="dxa" w:w="2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keycloak-js</w:t>
            </w:r>
          </w:p>
        </w:tc>
        <w:tc>
          <w:tcPr>
            <w:tcW w:type="dxa" w:w="22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26.1.3</w:t>
            </w:r>
          </w:p>
        </w:tc>
        <w:tc>
          <w:tcPr>
            <w:tcW w:type="dxa" w:w="4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Aligner avec la version Keycloak serveur</w:t>
            </w:r>
          </w:p>
        </w:tc>
      </w:tr>
      <w:tr>
        <w:tc>
          <w:tcPr>
            <w:tcW w:type="dxa" w:w="2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@casl/vue</w:t>
            </w:r>
          </w:p>
        </w:tc>
        <w:tc>
          <w:tcPr>
            <w:tcW w:type="dxa" w:w="22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2.4.0</w:t>
            </w:r>
          </w:p>
        </w:tc>
        <w:tc>
          <w:tcPr>
            <w:tcW w:type="dxa" w:w="4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Stable, API fixe</w:t>
            </w:r>
          </w:p>
        </w:tc>
      </w:tr>
      <w:tr>
        <w:tc>
          <w:tcPr>
            <w:tcW w:type="dxa" w:w="2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vuetify</w:t>
            </w:r>
          </w:p>
        </w:tc>
        <w:tc>
          <w:tcPr>
            <w:tcW w:type="dxa" w:w="22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3.10.8</w:t>
            </w:r>
          </w:p>
        </w:tc>
        <w:tc>
          <w:tcPr>
            <w:tcW w:type="dxa" w:w="4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Déjà en place — ne pas upgrader sans tests</w:t>
            </w:r>
          </w:p>
        </w:tc>
      </w:tr>
      <w:tr>
        <w:tc>
          <w:tcPr>
            <w:tcW w:type="dxa" w:w="2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pinia</w:t>
            </w:r>
          </w:p>
        </w:tc>
        <w:tc>
          <w:tcPr>
            <w:tcW w:type="dxa" w:w="22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3.0.3</w:t>
            </w:r>
          </w:p>
        </w:tc>
        <w:tc>
          <w:tcPr>
            <w:tcW w:type="dxa" w:w="4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Déjà en place</w:t>
            </w:r>
          </w:p>
        </w:tc>
      </w:tr>
      <w:tr>
        <w:tc>
          <w:tcPr>
            <w:tcW w:type="dxa" w:w="2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xlsx</w:t>
            </w:r>
          </w:p>
        </w:tc>
        <w:tc>
          <w:tcPr>
            <w:tcW w:type="dxa" w:w="22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0.18.5</w:t>
            </w:r>
          </w:p>
        </w:tc>
        <w:tc>
          <w:tcPr>
            <w:tcW w:type="dxa" w:w="4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SheetJS — versions récentes nécessitent licence</w:t>
            </w:r>
          </w:p>
        </w:tc>
      </w:tr>
      <w:tr>
        <w:tc>
          <w:tcPr>
            <w:tcW w:type="dxa" w:w="2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vitest</w:t>
            </w:r>
          </w:p>
        </w:tc>
        <w:tc>
          <w:tcPr>
            <w:tcW w:type="dxa" w:w="22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2.2.5</w:t>
            </w:r>
          </w:p>
        </w:tc>
        <w:tc>
          <w:tcPr>
            <w:tcW w:type="dxa" w:w="4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Compatible Nuxt 3/4</w:t>
            </w:r>
          </w:p>
        </w:tc>
      </w:tr>
      <w:tr>
        <w:tc>
          <w:tcPr>
            <w:tcW w:type="dxa" w:w="2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@playwright/test</w:t>
            </w:r>
          </w:p>
        </w:tc>
        <w:tc>
          <w:tcPr>
            <w:tcW w:type="dxa" w:w="22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1.50.1</w:t>
            </w:r>
          </w:p>
        </w:tc>
        <w:tc>
          <w:tcPr>
            <w:tcW w:type="dxa" w:w="4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LTS</w:t>
            </w:r>
          </w:p>
        </w:tc>
      </w:tr>
    </w:tbl>
    <w:p>
      <w:pPr>
        <w:spacing w:after="160"/>
      </w:pPr>
    </w:p>
    <w:p>
      <w:r>
        <w:br w:type="pag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5. ARCHITECTURE DU PROJET NUXT (mise à jour v2.2)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5.1 Variable SETUP — Mapping multi-tenant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L'application Angular utilise environment.SETUP = "ceteris" comme discriminant de configuration. En Nuxt, cette variable se traduit ainsi :</w:t>
      </w:r>
    </w:p>
    <w:p>
      <w:pPr>
        <w:spacing w:after="160"/>
      </w:pP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3500"/>
        <w:gridCol w:w="3000"/>
      </w:tblGrid>
      <w:tr>
        <w:trPr>
          <w:tblHeader/>
        </w:trPr>
        <w:tc>
          <w:tcPr>
            <w:tcW w:type="dxa" w:w="25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Angular</w:t>
            </w:r>
          </w:p>
        </w:tc>
        <w:tc>
          <w:tcPr>
            <w:tcW w:type="dxa" w:w="35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Nuxt (Remplacement)</w:t>
            </w:r>
          </w:p>
        </w:tc>
        <w:tc>
          <w:tcPr>
            <w:tcW w:type="dxa" w:w="30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Fichier</w:t>
            </w:r>
          </w:p>
        </w:tc>
      </w:tr>
      <w:tr>
        <w:tc>
          <w:tcPr>
            <w:tcW w:type="dxa" w:w="2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environment.SETUP</w:t>
            </w:r>
          </w:p>
        </w:tc>
        <w:tc>
          <w:tcPr>
            <w:tcW w:type="dxa" w:w="3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useRuntimeConfig().public.setup</w:t>
            </w:r>
          </w:p>
        </w:tc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nuxt.config.ts → runtimeConfig.public.setup</w:t>
            </w:r>
          </w:p>
        </w:tc>
      </w:tr>
      <w:tr>
        <w:tc>
          <w:tcPr>
            <w:tcW w:type="dxa" w:w="2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environment.DATA_URL</w:t>
            </w:r>
          </w:p>
        </w:tc>
        <w:tc>
          <w:tcPr>
            <w:tcW w:type="dxa" w:w="3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useRuntimeConfig().estairBaseUrl</w:t>
            </w:r>
          </w:p>
        </w:tc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nuxt.config.ts → runtimeConfig.estairBaseUrl</w:t>
            </w:r>
          </w:p>
        </w:tc>
      </w:tr>
      <w:tr>
        <w:tc>
          <w:tcPr>
            <w:tcW w:type="dxa" w:w="2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environment.AUTH_URL</w:t>
            </w:r>
          </w:p>
        </w:tc>
        <w:tc>
          <w:tcPr>
            <w:tcW w:type="dxa" w:w="3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Supprimé (Keycloak direct)</w:t>
            </w:r>
          </w:p>
        </w:tc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2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environment.API_URL</w:t>
            </w:r>
          </w:p>
        </w:tc>
        <w:tc>
          <w:tcPr>
            <w:tcW w:type="dxa" w:w="3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useRuntimeConfig().chapsBaseUrl</w:t>
            </w:r>
          </w:p>
        </w:tc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nuxt.config.ts → runtimeConfig.chapsBaseUrl</w:t>
            </w:r>
          </w:p>
        </w:tc>
      </w:tr>
      <w:tr>
        <w:tc>
          <w:tcPr>
            <w:tcW w:type="dxa" w:w="2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environment.DATA_APY_KEY</w:t>
            </w:r>
          </w:p>
        </w:tc>
        <w:tc>
          <w:tcPr>
            <w:tcW w:type="dxa" w:w="3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Supprimé (BFF server-side)</w:t>
            </w:r>
          </w:p>
        </w:tc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2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environment.AUTH_APY_KEY</w:t>
            </w:r>
          </w:p>
        </w:tc>
        <w:tc>
          <w:tcPr>
            <w:tcW w:type="dxa" w:w="3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Supprimé (Keycloak PKCE)</w:t>
            </w:r>
          </w:p>
        </w:tc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2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environment.X_APY_KEY</w:t>
            </w:r>
          </w:p>
        </w:tc>
        <w:tc>
          <w:tcPr>
            <w:tcW w:type="dxa" w:w="3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Supprimé (BFF server-side)</w:t>
            </w:r>
          </w:p>
        </w:tc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—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Les API keys ne sont plus jamais exposées côté client. Elles sont stockées dans les variables d'environnement serveur Nuxt (runtimeConfig sans le préfixe public) et injectées par le BFF proxy.</w:t>
      </w:r>
    </w:p>
    <w:p>
      <w:pPr>
        <w:spacing w:after="160"/>
      </w:pPr>
    </w:p>
    <w:p>
      <w:pPr>
        <w:shd w:fill="F4F6F8" w:val="clear"/>
        <w:spacing w:after="40" w:before="4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// nuxt.config.ts
runtimeConfig: {
  // Serveur uniquement (jamais dans le bundle client)
  estairApiKey: process.env.ESTAIR_API_KEY,
  chapsApiKey: process.env.CHAPS_API_KEY,
  public: {
    // Disponible côté client
    setup: process.env.NUXT_SETUP || 'ceteris',
    keycloakUrl: process.env.KEYCLOAK_URL,
    keycloakRealm: process.env.KEYCLOAK_REALM,
    keycloakClientId: process.env.KEYCLOAK_CLIENT_ID,
  }
}</w:t>
      </w:r>
    </w:p>
    <w:p>
      <w:pPr>
        <w:spacing w:after="160"/>
      </w:pPr>
    </w:p>
    <w:p>
      <w:r>
        <w:br w:type="pag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8. WORKFLOW SPC — CORRECTIF POLLING (v2.2)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8.2 Correctif : Race condition et backoff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Le composable useSpcTracker.ts v2.1 présente une race condition : si une requête de poll prend plus de 2s (réseau lent), la suivante démarre avant la fin de la précédente. La version corrigée ajoute un lock et un backoff exponentiel.</w:t>
      </w:r>
    </w:p>
    <w:p>
      <w:pPr>
        <w:spacing w:after="160"/>
      </w:pPr>
    </w:p>
    <w:p>
      <w:pPr>
        <w:shd w:fill="F4F6F8" w:val="clear"/>
        <w:spacing w:after="40" w:before="4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// composables/useSpcTracker.ts — Version corrigée v2.2
export const useSpcTracker = () =&gt; {
  const store = useSpcStore()
  const { $fetch } = useApi()
  const pollInterval  = ref&lt;ReturnType&lt;typeof setTimeout&gt; | null&gt;(null)
  const isPollRunning = ref(false)          // ← LOCK anti-race-condition
  const pollDelay     = ref(2000)           // ← Délai dynamique (backoff)
  const MAX_DELAY     = 15000              // ← Plafond backoff (15s)
  const BACKOFF_FACTOR = 1.5              // ← Facteur de progression
  const schedulePoll = () =&gt; {
    pollInterval.value = setTimeout(pollOnce, pollDelay.value)
  }
  const pollOnce = async () =&gt; {
    // Vérifier s'il y a encore des exécutions à suivre
    if (store.trackedExecutions.length === 0) {
      stopPolling()
      return
    }
    // LOCK : éviter les requêtes simultanées
    if (isPollRunning.value) {
      schedulePoll()
      return
    }
    isPollRunning.value = true
    try {
      for (const uuid of [...store.trackedExecutions]) {
        const result = await $fetch(`/estair/admin/execution-gds/${uuid}`)
        store.updateExecution(uuid, result)
        if (['success', 'failed', 'timeout'].includes(result.status)) {
          store.removeTrackedExecution(uuid)
          notifyCompletion(result)
        }
      }
      // Succès : réinitialiser le délai
      pollDelay.value = 2000
    } catch (error) {
      // Erreur réseau : backoff exponentiel
      pollDelay.value = Math.min(pollDelay.value * BACKOFF_FACTOR, MAX_DELAY)
      console.warn(`Poll SPC: erreur réseau, retry dans ${pollDelay.value}ms`)
    } finally {
      isPollRunning.value = false
      // Reprogrammer seulement si des exécutions restent
      if (store.trackedExecutions.length &gt; 0) {
        schedulePoll()
      }
    }
  }
  const trackExecution = (executionUuid: string) =&gt; {
    store.addTrackedExecution(executionUuid)
    if (!pollInterval.value) {
      schedulePoll()
    }
  }
  const stopPolling = () =&gt; {
    if (pollInterval.value) {
      clearTimeout(pollInterval.value)   // ← clearTimeout (pas clearInterval)
      pollInterval.value = null
    }
    pollDelay.value = 2000
  }
  onUnmounted(() =&gt; stopPolling())
  return {
    trackExecution,
    stopPolling,
    trackedExecutions: computed(() =&gt; store.executions),
    hasActiveExecutions: computed(() =&gt; store.trackedExecutions.length &gt; 0),
    currentPollDelay: readonly(pollDelay),
  }
}</w:t>
      </w:r>
    </w:p>
    <w:p>
      <w:pPr>
        <w:spacing w:after="160"/>
      </w:pP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Changements clés par rapport à v2.1 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setInterval → setTimeout récursif : le prochain poll ne démarre qu'à la fin du précédent (anti-race-condition)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Lock isPollRunning : garde supplémentaire si schedulePoll est appelé depuis plusieurs endroits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Backoff exponentiel : 2s → 3s → 4.5s → 6.7s → 10s → 15s (max) en cas d'erreur réseau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Réinitialisation du délai : retour à 2s dès qu'un poll réussit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clearTimeout au lieu de clearInterval pour être cohérent avec le timer récursif</w:t>
      </w:r>
    </w:p>
    <w:p>
      <w:pPr>
        <w:spacing w:after="160"/>
      </w:pPr>
    </w:p>
    <w:p>
      <w:r>
        <w:br w:type="pag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14. ARCHITECTURE AUTH/SSO — CORRECTIFS v2.2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14.1 C-01 : Harmonisation des noms de rôles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La version 2.1 utilisait des noms de rôles incohérents avec le référentiel ESTAIR/Keycloak existant. Les noms canoniques à utiliser dans TOUS les systèmes sont :</w:t>
      </w:r>
    </w:p>
    <w:p>
      <w:pPr>
        <w:spacing w:after="160"/>
      </w:pP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200"/>
        <w:gridCol w:w="5000"/>
      </w:tblGrid>
      <w:tr>
        <w:trPr>
          <w:tblHeader/>
        </w:trPr>
        <w:tc>
          <w:tcPr>
            <w:tcW w:type="dxa" w:w="18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Rôle canonique</w:t>
            </w:r>
          </w:p>
        </w:tc>
        <w:tc>
          <w:tcPr>
            <w:tcW w:type="dxa" w:w="22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Alias supprimé (v2.1)</w:t>
            </w:r>
          </w:p>
        </w:tc>
        <w:tc>
          <w:tcPr>
            <w:tcW w:type="dxa" w:w="50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1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admin</w:t>
            </w:r>
          </w:p>
        </w:tc>
        <w:tc>
          <w:tcPr>
            <w:tcW w:type="dxa" w:w="22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super_admin</w:t>
            </w:r>
          </w:p>
        </w:tc>
        <w:tc>
          <w:tcPr>
            <w:tcW w:type="dxa" w:w="5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Administrateur système — accès complet</w:t>
            </w:r>
          </w:p>
        </w:tc>
      </w:tr>
      <w:tr>
        <w:tc>
          <w:tcPr>
            <w:tcW w:type="dxa" w:w="1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support</w:t>
            </w:r>
          </w:p>
        </w:tc>
        <w:tc>
          <w:tcPr>
            <w:tcW w:type="dxa" w:w="22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manager</w:t>
            </w:r>
          </w:p>
        </w:tc>
        <w:tc>
          <w:tcPr>
            <w:tcW w:type="dxa" w:w="5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Support technique — 40 permissions sur 25 modules</w:t>
            </w:r>
          </w:p>
        </w:tc>
      </w:tr>
      <w:tr>
        <w:tc>
          <w:tcPr>
            <w:tcW w:type="dxa" w:w="1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sale</w:t>
            </w:r>
          </w:p>
        </w:tc>
        <w:tc>
          <w:tcPr>
            <w:tcW w:type="dxa" w:w="22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(nouveau)</w:t>
            </w:r>
          </w:p>
        </w:tc>
        <w:tc>
          <w:tcPr>
            <w:tcW w:type="dxa" w:w="5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Équipe commerciale — 37 permissions sur 22 modules</w:t>
            </w:r>
          </w:p>
        </w:tc>
      </w:tr>
      <w:tr>
        <w:tc>
          <w:tcPr>
            <w:tcW w:type="dxa" w:w="1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finance</w:t>
            </w:r>
          </w:p>
        </w:tc>
        <w:tc>
          <w:tcPr>
            <w:tcW w:type="dxa" w:w="22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comptable</w:t>
            </w:r>
          </w:p>
        </w:tc>
        <w:tc>
          <w:tcPr>
            <w:tcW w:type="dxa" w:w="5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Service financier — 37 permissions sur 26 modules</w:t>
            </w:r>
          </w:p>
        </w:tc>
      </w:tr>
      <w:tr>
        <w:tc>
          <w:tcPr>
            <w:tcW w:type="dxa" w:w="1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agency</w:t>
            </w:r>
          </w:p>
        </w:tc>
        <w:tc>
          <w:tcPr>
            <w:tcW w:type="dxa" w:w="22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admin_agence</w:t>
            </w:r>
          </w:p>
        </w:tc>
        <w:tc>
          <w:tcPr>
            <w:tcW w:type="dxa" w:w="5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Agence — 16 permissions sur 11 modules</w:t>
            </w:r>
          </w:p>
        </w:tc>
      </w:tr>
      <w:tr>
        <w:tc>
          <w:tcPr>
            <w:tcW w:type="dxa" w:w="1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agent</w:t>
            </w:r>
          </w:p>
        </w:tc>
        <w:tc>
          <w:tcPr>
            <w:tcW w:type="dxa" w:w="22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agent</w:t>
            </w:r>
          </w:p>
        </w:tc>
        <w:tc>
          <w:tcPr>
            <w:tcW w:type="dxa" w:w="5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Agent — 15 permissions sur 10 modules</w:t>
            </w:r>
          </w:p>
        </w:tc>
      </w:tr>
      <w:tr>
        <w:tc>
          <w:tcPr>
            <w:tcW w:type="dxa" w:w="18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viewer</w:t>
            </w:r>
          </w:p>
        </w:tc>
        <w:tc>
          <w:tcPr>
            <w:tcW w:type="dxa" w:w="22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viewer</w:t>
            </w:r>
          </w:p>
        </w:tc>
        <w:tc>
          <w:tcPr>
            <w:tcW w:type="dxa" w:w="5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Nouveau rôle lecture seule — à configurer dans Keycloak</w:t>
            </w:r>
          </w:p>
        </w:tc>
      </w:tr>
    </w:tbl>
    <w:p>
      <w:pPr>
        <w:spacing w:after="160"/>
      </w:pP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14.3 SSO — Périmètre et accès (corrigé)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4000"/>
      </w:tblGrid>
      <w:tr>
        <w:trPr>
          <w:tblHeader/>
        </w:trPr>
        <w:tc>
          <w:tcPr>
            <w:tcW w:type="dxa" w:w="25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Application</w:t>
            </w:r>
          </w:p>
        </w:tc>
        <w:tc>
          <w:tcPr>
            <w:tcW w:type="dxa" w:w="25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Client OIDC</w:t>
            </w:r>
          </w:p>
        </w:tc>
        <w:tc>
          <w:tcPr>
            <w:tcW w:type="dxa" w:w="40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Rôles autorisés</w:t>
            </w:r>
          </w:p>
        </w:tc>
      </w:tr>
      <w:tr>
        <w:tc>
          <w:tcPr>
            <w:tcW w:type="dxa" w:w="2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Frontend Nuxt</w:t>
            </w:r>
          </w:p>
        </w:tc>
        <w:tc>
          <w:tcPr>
            <w:tcW w:type="dxa" w:w="2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frontend-app</w:t>
            </w:r>
          </w:p>
        </w:tc>
        <w:tc>
          <w:tcPr>
            <w:tcW w:type="dxa" w:w="4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admin, support, sale, finance, agency, agent, viewer</w:t>
            </w:r>
          </w:p>
        </w:tc>
      </w:tr>
      <w:tr>
        <w:tc>
          <w:tcPr>
            <w:tcW w:type="dxa" w:w="2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CHAPS Dashboard</w:t>
            </w:r>
          </w:p>
        </w:tc>
        <w:tc>
          <w:tcPr>
            <w:tcW w:type="dxa" w:w="2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chaps-dashboard</w:t>
            </w:r>
          </w:p>
        </w:tc>
        <w:tc>
          <w:tcPr>
            <w:tcW w:type="dxa" w:w="4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admin uniquement</w:t>
            </w:r>
          </w:p>
        </w:tc>
      </w:tr>
      <w:tr>
        <w:tc>
          <w:tcPr>
            <w:tcW w:type="dxa" w:w="2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Messager Dashboard</w:t>
            </w:r>
          </w:p>
        </w:tc>
        <w:tc>
          <w:tcPr>
            <w:tcW w:type="dxa" w:w="2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messager-dashboard</w:t>
            </w:r>
          </w:p>
        </w:tc>
        <w:tc>
          <w:tcPr>
            <w:tcW w:type="dxa" w:w="4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admin uniquement</w:t>
            </w:r>
          </w:p>
        </w:tc>
      </w:tr>
    </w:tbl>
    <w:p>
      <w:pPr>
        <w:spacing w:after="160"/>
      </w:pP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14.4 Plugin Keycloak — Corrections critiques</w:t>
      </w: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5D6D7E"/>
          <w:sz w:val="22"/>
          <w:szCs w:val="22"/>
        </w:rPr>
        <w:t xml:space="preserve">C-04 : Nommage .client.ts obligatoire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Un plugin Nuxt nommé plugins/keycloak.ts s'exécute lors du rendu SSR même avec ssr: false. keycloak-js référence window dès l'instanciation → crash au build.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Correction 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Renommer plugins/keycloak.ts → plugins/keycloak.client.ts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Le suffixe .client.ts garantit l'exécution côté navigateur uniquement</w:t>
      </w:r>
    </w:p>
    <w:p>
      <w:pPr>
        <w:spacing w:after="160"/>
      </w:pPr>
    </w:p>
    <w:p>
      <w:pPr>
        <w:pStyle w:val="Heading3"/>
        <w:spacing w:after="100" w:before="200"/>
      </w:pPr>
      <w:r>
        <w:rPr>
          <w:rFonts w:ascii="Arial" w:cs="Arial" w:eastAsia="Arial" w:hAnsi="Arial"/>
          <w:b/>
          <w:bCs/>
          <w:color w:val="5D6D7E"/>
          <w:sz w:val="22"/>
          <w:szCs w:val="22"/>
        </w:rPr>
        <w:t xml:space="preserve">C-06 : checkLoginIframe — Recommandation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L'option checkLoginIframe: true utilise une iframe cross-origin pour détecter les sessions SSO. Elle est bloquée par 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Les proxys transparents courants en Afrique de l'Ouest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Les navigateurs avec protection contre le tracking (Firefox Enhanced Protection)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Les headers X-Frame-Options: DENY ou CSP: frame-ancestors 'none'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Configuration recommandée :</w:t>
      </w:r>
    </w:p>
    <w:p>
      <w:pPr>
        <w:shd w:fill="F4F6F8" w:val="clear"/>
        <w:spacing w:after="40" w:before="4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// plugins/keycloak.client.ts
const keycloak = new Keycloak({
  url: config.public.keycloakUrl,
  realm: config.public.keycloakRealm,
  clientId: config.public.keycloakClientId,
})
const authenticated = await keycloak.init({
  onLoad: 'login-required',
  checkLoginIframe: false,         // ← CORRIGÉ (was: true)
  pkceMethod: 'S256',
  // silentCheckSsoRedirectUri retiré (inutile sans iframe)
})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Impact sur le SSO 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Le SSO fonctionne toujours — Keycloak détecte la session via le cookie de domaine lors du redirect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Seule la détection passive (sans redirect) est désactivée — négligeable pour ce contexte</w:t>
      </w:r>
    </w:p>
    <w:p>
      <w:pPr>
        <w:spacing w:after="160"/>
      </w:pP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14.5 Store Auth — Correctif injection token (C-03)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La v2.1 indiquait "injecter keycloak.token dans les headers". Or keycloak.token peut être expiré entre deux appels. La méthode correcte est d'appeler updateToken() avant chaque requête.</w:t>
      </w:r>
    </w:p>
    <w:p>
      <w:pPr>
        <w:spacing w:after="160"/>
      </w:pPr>
    </w:p>
    <w:p>
      <w:pPr>
        <w:shd w:fill="F4F6F8" w:val="clear"/>
        <w:spacing w:after="40" w:before="4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// composables/useApi.ts — Version corrigée v2.2
export const useApi = () =&gt; {
  const { $keycloak } = useNuxtApp()
  const $fetch = async (url: string, options: RequestInit = {}) =&gt; {
    // ← CORRECTION CRITIQUE : s'assurer que le token est valide (30s de marge)
    try {
      await $keycloak.updateToken(30)
    } catch {
      // Refresh impossible (session expirée) → forcer le login
      $keycloak.login()
      throw new Error('Session expirée')
    }
    return fetch(`/api/proxy${url}`, {
      ...options,
      headers: {
        'Authorization': `Bearer ${$keycloak.token}`,   // ← token frais garanti
        'Content-Type': 'application/json',
        ...options.headers,
      },
    })
  }
  return { $fetch }
}</w:t>
      </w:r>
    </w:p>
    <w:p>
      <w:pPr>
        <w:spacing w:after="16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Note : Le token JWT n'est jamais passé directement aux microservices ESTAIR/CHAPS/Messager depuis le navigateur. Il transite via le BFF proxy Nuxt (/api/proxy/*) qui le valide et le relaie avec les API keys côté serveur. L'injection du Bearer token dans le fetch client-side est donc uniquement vers /api/proxy.</w:t>
      </w:r>
    </w:p>
    <w:p>
      <w:pPr>
        <w:spacing w:after="160"/>
      </w:pP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14.7 Configuration Keycloak — Noms de rôles corrigés</w:t>
      </w:r>
    </w:p>
    <w:p>
      <w:pPr>
        <w:shd w:fill="F4F6F8" w:val="clear"/>
        <w:spacing w:after="40" w:before="4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2. ROLES (Realm Roles) — CORRECTION v2.2
   ├── admin      (was: super_admin)
   ├── support    (was: manager)
   ├── sale       (nouveau)
   ├── finance    (was: comptable)
   ├── agency     (was: admin_agence)
   ├── agent      (inchangé)
   └── viewer     (nouveau rôle — lecture seule)
5. BRUTE FORCE DETECTION (Realm Settings -&gt; Security)
   ├── Enabled: true
   ├── Max Login Failures: 3
   ├── Wait Increment: 300s (5 min)
   └── Max Wait: 3600s (1h)
   Note: remplace le rate limiting implémenté manuellement
   dans Angular (LoginOptimizationService)</w:t>
      </w:r>
    </w:p>
    <w:p>
      <w:pPr>
        <w:spacing w:after="160"/>
      </w:pP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E3A5F"/>
          <w:sz w:val="26"/>
          <w:szCs w:val="26"/>
        </w:rPr>
        <w:t xml:space="preserve">14.10 Ajouts Phase A — first-password et migration complète (C-08)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La v2.1 supprimait pages/forgot-password.vue mais ne traitait pas pages/first-password/ (connexion initiale avec changement de mot de passe obligatoire). Cette fonctionnalité est remplacée par les Keycloak Required Actions.</w:t>
      </w:r>
    </w:p>
    <w:p>
      <w:pPr>
        <w:spacing w:after="160"/>
      </w:pP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00"/>
        <w:gridCol w:w="4000"/>
      </w:tblGrid>
      <w:tr>
        <w:trPr>
          <w:tblHeader/>
        </w:trPr>
        <w:tc>
          <w:tcPr>
            <w:tcW w:type="dxa" w:w="25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Page Angular</w:t>
            </w:r>
          </w:p>
        </w:tc>
        <w:tc>
          <w:tcPr>
            <w:tcW w:type="dxa" w:w="25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Remplacement Nuxt/Keycloak</w:t>
            </w:r>
          </w:p>
        </w:tc>
        <w:tc>
          <w:tcPr>
            <w:tcW w:type="dxa" w:w="40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Mécanisme</w:t>
            </w:r>
          </w:p>
        </w:tc>
      </w:tr>
      <w:tr>
        <w:tc>
          <w:tcPr>
            <w:tcW w:type="dxa" w:w="2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pages/forgot-password/</w:t>
            </w:r>
          </w:p>
        </w:tc>
        <w:tc>
          <w:tcPr>
            <w:tcW w:type="dxa" w:w="2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Supprimée</w:t>
            </w:r>
          </w:p>
        </w:tc>
        <w:tc>
          <w:tcPr>
            <w:tcW w:type="dxa" w:w="4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Page Keycloak native (Reset Password Required Action)</w:t>
            </w:r>
          </w:p>
        </w:tc>
      </w:tr>
      <w:tr>
        <w:tc>
          <w:tcPr>
            <w:tcW w:type="dxa" w:w="2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pages/first-password/</w:t>
            </w:r>
          </w:p>
        </w:tc>
        <w:tc>
          <w:tcPr>
            <w:tcW w:type="dxa" w:w="2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Supprimée</w:t>
            </w:r>
          </w:p>
        </w:tc>
        <w:tc>
          <w:tcPr>
            <w:tcW w:type="dxa" w:w="4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Keycloak Required Action: UPDATE_PASSWORD au premier login</w:t>
            </w:r>
          </w:p>
        </w:tc>
      </w:tr>
    </w:tbl>
    <w:p>
      <w:pPr>
        <w:spacing w:after="160"/>
      </w:pP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Configuration Keycloak requise 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Authentication → Required Actions → Update Password → Enabled = true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Lors de la création d'utilisateur via AUTH Light : ajouter UPDATE_PASSWORD aux requiredActions du user Keycloak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Le thème Keycloak (login/update-password.ftl) doit être personnalisé aux couleurs CETERIS</w:t>
      </w:r>
    </w:p>
    <w:p>
      <w:pPr>
        <w:shd w:fill="F4F6F8" w:val="clear"/>
        <w:spacing w:after="40" w:before="40"/>
      </w:pPr>
      <w:r>
        <w:rPr>
          <w:rFonts w:ascii="Courier New" w:cs="Courier New" w:eastAsia="Courier New" w:hAnsi="Courier New"/>
          <w:color w:val="2C3E50"/>
          <w:sz w:val="18"/>
          <w:szCs w:val="18"/>
        </w:rPr>
        <w:t xml:space="preserve">// AUTH Light — Création utilisateur avec first-password obligatoire
POST /v1/users
{
  "email": "agent@agence.com",
  "firstName": "Prénom",
  "lastName": "Nom",
  "requiredActions": ["UPDATE_PASSWORD"],  // ← Force changement au premier login
  "temporaryPassword": "temp-auto-generé",
  "attributes": {
    "account_id": "42",
    "account_uuid": "uuid-de-l-agence",
    "account_name": "Agence XYZ",
    "phone": "+225..."
  }
}</w:t>
      </w:r>
    </w:p>
    <w:p>
      <w:pPr>
        <w:spacing w:after="12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Checklist Phase A mise à jour 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Configurer les 3 clients OIDC dans Keycloak (frontend-app, chaps-dashboard, messager-dashboard)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Configurer les 7 rôles realm : admin, support, sale, finance, agency, agent, viewer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Configurer les Protocol Mappers (custom claims : account_id, account_uuid, account_name, phone)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Configurer SMTP Keycloak (reset password)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Activer Required Action UPDATE_PASSWORD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Personnaliser thème Keycloak (login + update-password) aux couleurs CETERIS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Configurer Brute Force Detection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Installer keycloak-js@26.1.3 (version épinglée)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Créer plugins/keycloak.client.ts (PAS keycloak.ts)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Créer public/silent-check-sso.html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Migrer stores/auth.ts (supprimer login/refresh/OTP)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Adapter composables/useApi.ts (updateToken(30) avant injection)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Adapter middleware/auth.global.ts (keycloak.authenticated)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Supprimer routes BFF proxy auth login/refresh/logout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Supprimer pages/forgot-password.vue ET pages/first-password/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Tester flux complet : login → navigation → refresh auto → logout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Tester SSO : login Frontend → ouvrir CHAPS Dashboard (auto-auth)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[ ] Tester first-password : création user → premier login → redirection Keycloak UPDATE_PASSWORD</w:t>
      </w:r>
    </w:p>
    <w:p>
      <w:pPr>
        <w:spacing w:after="160"/>
      </w:pPr>
    </w:p>
    <w:p>
      <w:r>
        <w:br w:type="page"/>
      </w:r>
    </w:p>
    <w:p>
      <w:pPr>
        <w:pStyle w:val="Heading1"/>
        <w:spacing w:after="180" w:before="360"/>
      </w:pPr>
      <w:r>
        <w:rPr>
          <w:rFonts w:ascii="Arial" w:cs="Arial" w:eastAsia="Arial" w:hAnsi="Arial"/>
          <w:b/>
          <w:bCs/>
          <w:color w:val="1E3A5F"/>
          <w:sz w:val="32"/>
          <w:szCs w:val="32"/>
        </w:rPr>
        <w:t xml:space="preserve">ANNEXE B : Statut des documents</w:t>
      </w:r>
    </w:p>
    <w:p>
      <w:pPr>
        <w:spacing w:after="160"/>
      </w:pP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000"/>
        <w:gridCol w:w="1500"/>
        <w:gridCol w:w="3500"/>
      </w:tblGrid>
      <w:tr>
        <w:trPr>
          <w:tblHeader/>
        </w:trPr>
        <w:tc>
          <w:tcPr>
            <w:tcW w:type="dxa" w:w="30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Document</w:t>
            </w:r>
          </w:p>
        </w:tc>
        <w:tc>
          <w:tcPr>
            <w:tcW w:type="dxa" w:w="10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Version</w:t>
            </w:r>
          </w:p>
        </w:tc>
        <w:tc>
          <w:tcPr>
            <w:tcW w:type="dxa" w:w="15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Statut</w:t>
            </w:r>
          </w:p>
        </w:tc>
        <w:tc>
          <w:tcPr>
            <w:tcW w:type="dxa" w:w="3500"/>
            <w:tcBorders>
              <w:top w:val="single" w:color="1E3A5F" w:sz="1"/>
              <w:left w:val="single" w:color="1E3A5F" w:sz="1"/>
              <w:bottom w:val="single" w:color="1E3A5F" w:sz="1"/>
              <w:right w:val="single" w:color="1E3A5F" w:sz="1"/>
            </w:tcBorders>
            <w:shd w:fill="1E3A5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Action</w:t>
            </w:r>
          </w:p>
        </w:tc>
      </w:tr>
      <w:t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robust-coalescing-brook.md</w:t>
            </w:r>
          </w:p>
        </w:tc>
        <w:tc>
          <w:tcPr>
            <w:tcW w:type="dxa" w:w="1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2.0</w:t>
            </w:r>
          </w:p>
        </w:tc>
        <w:tc>
          <w:tcPr>
            <w:tcW w:type="dxa" w:w="1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❌ OBSOLÈTE</w:t>
            </w:r>
          </w:p>
        </w:tc>
        <w:tc>
          <w:tcPr>
            <w:tcW w:type="dxa" w:w="3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Ne pas utiliser — remplacé par v2.2</w:t>
            </w:r>
          </w:p>
        </w:tc>
      </w:tr>
      <w:t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SPECIFICATION_UXD_CETERIS_Connect.docx</w:t>
            </w:r>
          </w:p>
        </w:tc>
        <w:tc>
          <w:tcPr>
            <w:tcW w:type="dxa" w:w="1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2.1</w:t>
            </w:r>
          </w:p>
        </w:tc>
        <w:tc>
          <w:tcPr>
            <w:tcW w:type="dxa" w:w="1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⚠️ DÉPRÉCIÉ</w:t>
            </w:r>
          </w:p>
        </w:tc>
        <w:tc>
          <w:tcPr>
            <w:tcW w:type="dxa" w:w="3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8F9FA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Remplacé par v2.2 — archiver</w:t>
            </w:r>
          </w:p>
        </w:tc>
      </w:tr>
      <w:tr>
        <w:tc>
          <w:tcPr>
            <w:tcW w:type="dxa" w:w="3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SPECIFICATION_UXD_v2.2.docx (ce document)</w:t>
            </w:r>
          </w:p>
        </w:tc>
        <w:tc>
          <w:tcPr>
            <w:tcW w:type="dxa" w:w="10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2.2</w:t>
            </w:r>
          </w:p>
        </w:tc>
        <w:tc>
          <w:tcPr>
            <w:tcW w:type="dxa" w:w="1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✅ RÉFÉRENCE</w:t>
            </w:r>
          </w:p>
        </w:tc>
        <w:tc>
          <w:tcPr>
            <w:tcW w:type="dxa" w:w="3500"/>
            <w:tcBorders>
              <w:top w:val="single" w:color="D5D8DC" w:sz="1"/>
              <w:left w:val="single" w:color="D5D8DC" w:sz="1"/>
              <w:bottom w:val="single" w:color="D5D8DC" w:sz="1"/>
              <w:right w:val="single" w:color="D5D8D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sz w:val="19"/>
                <w:szCs w:val="19"/>
              </w:rPr>
              <w:t xml:space="preserve">Document de référence actuel</w:t>
            </w:r>
          </w:p>
        </w:tc>
      </w:tr>
    </w:tbl>
    <w:p>
      <w:pPr>
        <w:spacing w:after="16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Le fichier MD v2.0 doit être supprimé ou renommé en robust-coalescing-brook.OBSOLETE.md pour éviter toute utilisation accidentelle. Il manque l'intégralité de la section 14 (Architecture AUTH/SSO).</w:t>
      </w:r>
    </w:p>
    <w:p>
      <w:pPr>
        <w:spacing w:after="160"/>
      </w:pP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Arial" w:cs="Arial" w:eastAsia="Arial" w:hAnsi="Arial"/>
      <w:b/>
      <w:bCs/>
      <w:color w:val="1E3A5F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1E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Arial" w:cs="Arial" w:eastAsia="Arial" w:hAnsi="Arial"/>
      <w:b/>
      <w:bCs/>
      <w:color w:val="5D6D7E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2026-04-11T19:42:50.726Z</dcterms:created>
  <dcterms:modified xsi:type="dcterms:W3CDTF">2026-04-11T19:42:50.727Z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